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pacing w:lineRule="auto" w:line="240" w:after="0" w:beforeAutospacing="0" w:afterAutospacing="0"/>
        <w:ind w:left="5387"/>
        <w:contextualSpacing w:val="1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>
      <w:pPr>
        <w:spacing w:lineRule="auto" w:line="240" w:after="0" w:beforeAutospacing="0" w:afterAutospacing="0"/>
        <w:ind w:left="5387"/>
        <w:contextualSpacing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>
      <w:pPr>
        <w:spacing w:lineRule="auto" w:line="240" w:after="0" w:beforeAutospacing="0" w:afterAutospacing="0"/>
        <w:contextualSpacing w:val="1"/>
        <w:rPr>
          <w:rFonts w:ascii="Times New Roman" w:hAnsi="Times New Roman"/>
          <w:sz w:val="24"/>
          <w:szCs w:val="24"/>
        </w:rPr>
      </w:pPr>
    </w:p>
    <w:p>
      <w:pPr>
        <w:spacing w:lineRule="auto" w:line="240" w:after="0" w:beforeAutospacing="0" w:afterAutospacing="0"/>
        <w:contextualSpacing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Адреси знаходження та найменування закладів, на яких розміщені конфігурації вивісок у</w:t>
      </w:r>
    </w:p>
    <w:p>
      <w:pPr>
        <w:spacing w:lineRule="auto" w:line="240" w:after="0" w:beforeAutospacing="0" w:afterAutospacing="0"/>
        <w:contextualSpacing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місті Тернополі, які встановлені самовільно без погоджувальних документів і підлягають</w:t>
      </w:r>
    </w:p>
    <w:p>
      <w:pPr>
        <w:spacing w:lineRule="auto" w:line="240" w:after="0" w:beforeAutospacing="0" w:afterAutospacing="0"/>
        <w:contextualSpacing w:val="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>демонтажу</w:t>
      </w:r>
      <w:r>
        <w:rPr>
          <w:rFonts w:ascii="Times New Roman" w:hAnsi="Times New Roman"/>
          <w:sz w:val="24"/>
          <w:szCs w:val="24"/>
          <w:lang w:val="uk-UA"/>
        </w:rPr>
        <w:t>:</w:t>
      </w:r>
    </w:p>
    <w:p/>
    <w:tbl>
      <w:tblPr>
        <w:tblW w:w="10498" w:type="dxa"/>
        <w:tblLook w:val="04A0"/>
      </w:tblPr>
      <w:tblGrid/>
      <w:tr>
        <w:trPr>
          <w:trHeight w:hRule="atLeast" w:val="300"/>
        </w:trPr>
        <w:tc>
          <w:tcPr>
            <w:tcW w:w="67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№№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пп</w:t>
            </w:r>
          </w:p>
        </w:tc>
        <w:tc>
          <w:tcPr>
            <w:tcW w:w="1077" w:type="dxa"/>
            <w:tcBorders>
              <w:top w:val="single" w:sz="4" w:space="0" w:shadow="0" w:frame="0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Номер припису</w:t>
            </w:r>
          </w:p>
        </w:tc>
        <w:tc>
          <w:tcPr>
            <w:tcW w:w="2847" w:type="dxa"/>
            <w:tcBorders>
              <w:top w:val="single" w:sz="4" w:space="0" w:shadow="0" w:frame="0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закладів / ФОП</w:t>
            </w:r>
          </w:p>
        </w:tc>
        <w:tc>
          <w:tcPr>
            <w:tcW w:w="2438" w:type="dxa"/>
            <w:tcBorders>
              <w:top w:val="single" w:sz="4" w:space="0" w:shadow="0" w:frame="0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2740" w:type="dxa"/>
            <w:tcBorders>
              <w:top w:val="single" w:sz="4" w:space="0" w:shadow="0" w:frame="0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Текст вивіски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</w:t>
            </w:r>
          </w:p>
        </w:tc>
        <w:tc>
          <w:tcPr>
            <w:tcW w:w="1077" w:type="dxa"/>
            <w:tcBorders>
              <w:top w:val="single" w:sz="4" w:space="0" w:shadow="0" w:frame="0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329</w:t>
            </w:r>
          </w:p>
        </w:tc>
        <w:tc>
          <w:tcPr>
            <w:tcW w:w="2847" w:type="dxa"/>
            <w:tcBorders>
              <w:top w:val="single" w:sz="4" w:space="0" w:shadow="0" w:frame="0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Ващук В.В.</w:t>
            </w:r>
          </w:p>
        </w:tc>
        <w:tc>
          <w:tcPr>
            <w:tcW w:w="2438" w:type="dxa"/>
            <w:tcBorders>
              <w:top w:val="single" w:sz="4" w:space="0" w:shadow="0" w:frame="0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вул.Б.Хмельницького 5</w:t>
            </w:r>
          </w:p>
        </w:tc>
        <w:tc>
          <w:tcPr>
            <w:tcW w:w="2740" w:type="dxa"/>
            <w:tcBorders>
              <w:top w:val="single" w:sz="4" w:space="0" w:shadow="0" w:frame="0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"Craft Men"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Долінська Мар'яна Петрівна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 Хмельницького 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BANTI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Да Сігна Тернопіль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 Хмельницького 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Аптека D.S.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Горохівський А.І.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 Хмельницького 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Добра стоматологія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Європошта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вул.Б.Хмельницього 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"EuroPost"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Заєць Т.М.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вул.Франка 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"Веста"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357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Мойсюк Любов Василівна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вул.Франка 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"Візит" оцінка нерухомості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358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Лазаренко М.Р.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вул.Руська 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"Копієчка"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ФОП Палчинська Ольга Данилівна 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вул.Руська 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Teeth and Health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Павлюк Христина Юріївна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вул.Словацького 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"Emozioni"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Вівчар Оксана Костянтинівна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вул.Словацького 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"Bee Juniors"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Кухарська А.В.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вул.Камінна 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"American Brands"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368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Бранець В.П.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 Шевченка 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Konica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Вацик Галина Богданівна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вул.Крушельницької 57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"SPORTPLUS"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 "Торговий Дім"Міст Експрес"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вул.Крушельницької 53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"Meest пошта"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</w:t>
            </w: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Покровська Т.О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вул.Крушельницької 55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"Brand Shop"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Жук Р.О.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вул.Крушельницької 55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"Нова Аптека"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374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"Такс Груп Консалтинг"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Крушельницької 55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"Tax group consulting"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СК "Еталон"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Крушельницької 51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"Еталон"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Біланик М.А.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Крушельницької 51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"Студія іноземних мов"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377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"Техномакс-іф"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Крушельницької 43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"Siemens Bosch"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378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Гураль Т.С.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Крушельницької 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"Салон каменю Hitis"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"С-М"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Крушельницької 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"Студія М'яса"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Коцюра Ю.І.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Крушельницької 1А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"Dental ART"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25</w:t>
            </w: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Кутна Надія Мрославівна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вул.Крушельницької 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"Поляна"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Шпитко І.О.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Шевченка 25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"Дитячий Клуб"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387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"ОГО ТУР"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Шевченка 25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"Ого Тур"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388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Даххан Бассам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Кульчицької 2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"Султан"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Білоус М.П.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Кульчицької 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"Semolino"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Яхніцька Л.Б.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Кульчицької 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"Londa"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Марків Р.Н.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Кульчицької 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"Profident"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Панова Альона Миколаївна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Гоголя 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"Fame"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ПП "ВІКІ-ТУР"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Гоголя 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"ВІКІ-ТУР"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Хлопан Алла Петрівна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Гоголя 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"Vandal Vape"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397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"Медична Лабораторя Панакея"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Пирогова 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"Аналізи Панакея"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398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"Подорожник Тернопіль"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Пирогова 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"Аптека БАМ"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Яценик В.С.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Пирогова 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"Мастер Картридж"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Щерба Віталій Володимирович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Пирогова 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"Ваш Стоматолог"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Лядецький Петро Григорович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Пирогова 2а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"Центр комп'ютерної рентген діагностики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KAVO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Климаш Т.М.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Січових Стрільців 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"Медтехніка"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404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Остапа Оксана Ярославівна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Хмельницького 9а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"Студія прокату карнавальних костюмів"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"Медична Лабораторія"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Шпитальна 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"МедЛаб"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Теслюк М.Т.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Шпитальна 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"Ле Мар Салон краси"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Джус Я.М.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Шпитальна 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"Стоматологія Допомога"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"Лідер-Захід"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Шпитальна 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"Лідер ЗІ"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Марчук С.В.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Шпитальна 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"ЕкоПродукти"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414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"Нова Пошта"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Шпитальна 22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"Нова Пошта 20"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Лукіянський Віталій Вікторович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Старий Ринок 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ШОП SHOP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Фейцарук І.О.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Старий Ринок 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MANOS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417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Теслюк О.Я.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Мазепи 1А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Фірмовий магазин "Студія М'яса"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418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Повх Арсен Олександрович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вул.Мазепи 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"Navi"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Мала О.Ю.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Мазепи 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"Bananas"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Петрівський Тарас Володимирович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Мазепи 3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"Живе пиво"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428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ТД "Міст Експрес"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вул.Мазепи 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"Meest"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ТОВ "Клевер Сторс"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Мазепи 1/2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"23 сім"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АТ "Укрпошта"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Мазепи 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Укрпошта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Насипаний С.З.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Мазепи 5а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"Ідея"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  <w:tr>
        <w:trPr>
          <w:trHeight w:hRule="atLeast" w:val="300"/>
        </w:trPr>
        <w:tc>
          <w:tcPr>
            <w:tcW w:w="674" w:type="dxa"/>
            <w:tcBorders>
              <w:top w:val="nil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mallCaps w:val="0"/>
                <w:color w:val="000000"/>
                <w:sz w:val="24"/>
                <w:szCs w:val="22"/>
                <w:cs w:val="0"/>
                <w:spacing w:val="0"/>
                <w:w w:val="100"/>
                <w:position w:val="0"/>
                <w:snapToGrid w:val="1"/>
                <w:lang w:val="en-US"/>
              </w:rPr>
              <w:t>58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ФОП Лященко Уляна Ігорівна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Мазепи 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shadow="0" w:frame="0"/>
              <w:right w:val="single" w:sz="4" w:space="0" w:shadow="0" w:frame="0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"Я Люблю Кебаб"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lineRule="auto" w:line="240" w:after="0" w:beforeAutospacing="0" w:afterAutospacing="0"/>
              <w:rPr>
                <w:rFonts w:ascii="Calibri" w:hAnsi="Calibri"/>
                <w:color w:val="000000"/>
                <w:lang w:val="en-US"/>
              </w:rPr>
            </w:pPr>
          </w:p>
        </w:tc>
      </w:tr>
    </w:tbl>
    <w:p/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Міський голова</w:t>
        <w:tab/>
        <w:tab/>
        <w:tab/>
        <w:tab/>
        <w:tab/>
        <w:tab/>
        <w:tab/>
        <w:tab/>
        <w:t>Сергій НАДАЛ</w:t>
      </w:r>
    </w:p>
    <w:sectPr>
      <w:type w:val="nextPage"/>
      <w:pgSz w:w="11906" w:h="16838" w:code="0"/>
      <w:pgMar w:left="1701" w:right="567" w:top="1134" w:bottom="2268" w:header="709" w:footer="709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API/21.1.3.0</Application>
  <AppVersion>21.1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d14-Cymbalista</dc:creator>
  <dcterms:created xsi:type="dcterms:W3CDTF">2023-12-29T14:29:00Z</dcterms:created>
  <cp:lastModifiedBy>askod</cp:lastModifiedBy>
  <dcterms:modified xsi:type="dcterms:W3CDTF">2024-01-01T08:27:21Z</dcterms:modified>
  <cp:revision>3</cp:revision>
</cp:coreProperties>
</file>